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0001055565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2"/>
        <w:gridCol w:w="3073"/>
      </w:tblGrid>
      <w:tr>
        <w:trPr/>
        <w:tc>
          <w:tcPr>
            <w:tcW w:w="7132" w:type="dxa"/>
            <w:tcBorders/>
            <w:vAlign w:val="center"/>
          </w:tcPr>
          <w:p>
            <w:pPr>
              <w:pStyle w:val="TableContents"/>
              <w:bidi w:val="0"/>
              <w:spacing w:before="0" w:after="283"/>
              <w:jc w:val="left"/>
              <w:rPr/>
            </w:pPr>
            <w:r>
              <w:rPr/>
              <w:t>Name of Issuer</w:t>
            </w:r>
          </w:p>
        </w:tc>
        <w:tc>
          <w:tcPr>
            <w:tcW w:w="3073" w:type="dxa"/>
            <w:tcBorders/>
            <w:vAlign w:val="center"/>
          </w:tcPr>
          <w:p>
            <w:pPr>
              <w:pStyle w:val="TableContents"/>
              <w:bidi w:val="0"/>
              <w:spacing w:before="0" w:after="0"/>
              <w:jc w:val="left"/>
              <w:rPr/>
            </w:pPr>
            <w:r>
              <w:rPr/>
              <w:t>Corpay, Inc.</w:t>
            </w:r>
          </w:p>
        </w:tc>
      </w:tr>
      <w:tr>
        <w:trPr/>
        <w:tc>
          <w:tcPr>
            <w:tcW w:w="7132" w:type="dxa"/>
            <w:tcBorders/>
            <w:vAlign w:val="center"/>
          </w:tcPr>
          <w:p>
            <w:pPr>
              <w:pStyle w:val="TableContents"/>
              <w:bidi w:val="0"/>
              <w:spacing w:before="0" w:after="283"/>
              <w:jc w:val="left"/>
              <w:rPr/>
            </w:pPr>
            <w:r>
              <w:rPr/>
              <w:t>SEC File Number</w:t>
            </w:r>
          </w:p>
        </w:tc>
        <w:tc>
          <w:tcPr>
            <w:tcW w:w="3073" w:type="dxa"/>
            <w:tcBorders/>
            <w:vAlign w:val="center"/>
          </w:tcPr>
          <w:p>
            <w:pPr>
              <w:pStyle w:val="TableContents"/>
              <w:bidi w:val="0"/>
              <w:spacing w:before="0" w:after="0"/>
              <w:jc w:val="left"/>
              <w:rPr/>
            </w:pPr>
            <w:r>
              <w:rPr/>
              <w:t>001-35004</w:t>
            </w:r>
          </w:p>
        </w:tc>
      </w:tr>
      <w:tr>
        <w:trPr/>
        <w:tc>
          <w:tcPr>
            <w:tcW w:w="7132" w:type="dxa"/>
            <w:tcBorders/>
            <w:vAlign w:val="center"/>
          </w:tcPr>
          <w:p>
            <w:pPr>
              <w:pStyle w:val="TableContents"/>
              <w:bidi w:val="0"/>
              <w:spacing w:before="0" w:after="283"/>
              <w:jc w:val="left"/>
              <w:rPr/>
            </w:pPr>
            <w:r>
              <w:rPr/>
              <w:t>Address of Issuer</w:t>
            </w:r>
          </w:p>
        </w:tc>
        <w:tc>
          <w:tcPr>
            <w:tcW w:w="3073" w:type="dxa"/>
            <w:tcBorders/>
            <w:vAlign w:val="center"/>
          </w:tcPr>
          <w:p>
            <w:pPr>
              <w:pStyle w:val="TableContents"/>
              <w:bidi w:val="0"/>
              <w:spacing w:before="0" w:after="0"/>
              <w:jc w:val="left"/>
              <w:rPr/>
            </w:pPr>
            <w:r>
              <w:rPr/>
              <w:t>3280 Peachtree Road</w:t>
              <w:br/>
              <w:t>Suite 2400</w:t>
              <w:br/>
              <w:t>Atlanta</w:t>
              <w:br/>
              <w:t xml:space="preserve">GEORGIA </w:t>
              <w:br/>
              <w:t>30305</w:t>
            </w:r>
          </w:p>
        </w:tc>
      </w:tr>
      <w:tr>
        <w:trPr/>
        <w:tc>
          <w:tcPr>
            <w:tcW w:w="7132" w:type="dxa"/>
            <w:tcBorders/>
            <w:vAlign w:val="center"/>
          </w:tcPr>
          <w:p>
            <w:pPr>
              <w:pStyle w:val="TableContents"/>
              <w:bidi w:val="0"/>
              <w:spacing w:before="0" w:after="283"/>
              <w:jc w:val="left"/>
              <w:rPr/>
            </w:pPr>
            <w:r>
              <w:rPr/>
              <w:t>Phone</w:t>
            </w:r>
          </w:p>
        </w:tc>
        <w:tc>
          <w:tcPr>
            <w:tcW w:w="3073" w:type="dxa"/>
            <w:tcBorders/>
            <w:vAlign w:val="center"/>
          </w:tcPr>
          <w:p>
            <w:pPr>
              <w:pStyle w:val="TableContents"/>
              <w:bidi w:val="0"/>
              <w:spacing w:before="0" w:after="0"/>
              <w:jc w:val="left"/>
              <w:rPr/>
            </w:pPr>
            <w:r>
              <w:rPr/>
              <w:t>1-770-449-0479</w:t>
            </w:r>
          </w:p>
        </w:tc>
      </w:tr>
      <w:tr>
        <w:trPr/>
        <w:tc>
          <w:tcPr>
            <w:tcW w:w="7132" w:type="dxa"/>
            <w:tcBorders/>
            <w:vAlign w:val="center"/>
          </w:tcPr>
          <w:p>
            <w:pPr>
              <w:pStyle w:val="TableContents"/>
              <w:bidi w:val="0"/>
              <w:spacing w:before="0" w:after="283"/>
              <w:jc w:val="left"/>
              <w:rPr/>
            </w:pPr>
            <w:r>
              <w:rPr/>
              <w:t>Name of Person for Whose Account the Securities are To Be Sold</w:t>
            </w:r>
          </w:p>
        </w:tc>
        <w:tc>
          <w:tcPr>
            <w:tcW w:w="3073" w:type="dxa"/>
            <w:tcBorders/>
            <w:vAlign w:val="center"/>
          </w:tcPr>
          <w:p>
            <w:pPr>
              <w:pStyle w:val="TableContents"/>
              <w:bidi w:val="0"/>
              <w:spacing w:before="0" w:after="0"/>
              <w:jc w:val="left"/>
              <w:rPr/>
            </w:pPr>
            <w:r>
              <w:rPr/>
              <w:t>Steven T Stull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2" w:type="dxa"/>
            <w:tcBorders/>
            <w:vAlign w:val="center"/>
          </w:tcPr>
          <w:p>
            <w:pPr>
              <w:pStyle w:val="TableContents"/>
              <w:bidi w:val="0"/>
              <w:spacing w:before="0" w:after="283"/>
              <w:jc w:val="left"/>
              <w:rPr/>
            </w:pPr>
            <w:r>
              <w:rPr/>
              <w:t>Relationship to Issuer</w:t>
            </w:r>
          </w:p>
        </w:tc>
        <w:tc>
          <w:tcPr>
            <w:tcW w:w="30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4000</w:t>
            </w:r>
          </w:p>
        </w:tc>
        <w:tc>
          <w:tcPr>
            <w:tcW w:w="1391" w:type="dxa"/>
            <w:tcBorders/>
            <w:vAlign w:val="center"/>
          </w:tcPr>
          <w:p>
            <w:pPr>
              <w:pStyle w:val="TableContents"/>
              <w:bidi w:val="0"/>
              <w:spacing w:before="0" w:after="283"/>
              <w:jc w:val="left"/>
              <w:rPr/>
            </w:pPr>
            <w:r>
              <w:rPr/>
              <w:t>1628320</w:t>
            </w:r>
          </w:p>
        </w:tc>
        <w:tc>
          <w:tcPr>
            <w:tcW w:w="1565" w:type="dxa"/>
            <w:tcBorders/>
            <w:vAlign w:val="center"/>
          </w:tcPr>
          <w:p>
            <w:pPr>
              <w:pStyle w:val="TableContents"/>
              <w:bidi w:val="0"/>
              <w:spacing w:before="0" w:after="283"/>
              <w:jc w:val="left"/>
              <w:rPr/>
            </w:pPr>
            <w:r>
              <w:rPr/>
              <w:t>65659599</w:t>
            </w:r>
          </w:p>
        </w:tc>
        <w:tc>
          <w:tcPr>
            <w:tcW w:w="1574" w:type="dxa"/>
            <w:tcBorders/>
            <w:vAlign w:val="center"/>
          </w:tcPr>
          <w:p>
            <w:pPr>
              <w:pStyle w:val="TableContents"/>
              <w:bidi w:val="0"/>
              <w:spacing w:before="0" w:after="283"/>
              <w:jc w:val="left"/>
              <w:rPr/>
            </w:pPr>
            <w:r>
              <w:rPr/>
              <w:t>08/19/2026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12/12/2025</w:t>
            </w:r>
          </w:p>
        </w:tc>
        <w:tc>
          <w:tcPr>
            <w:tcW w:w="1505" w:type="dxa"/>
            <w:tcBorders/>
            <w:vAlign w:val="center"/>
          </w:tcPr>
          <w:p>
            <w:pPr>
              <w:pStyle w:val="TableContents"/>
              <w:bidi w:val="0"/>
              <w:spacing w:before="0" w:after="283"/>
              <w:jc w:val="left"/>
              <w:rPr/>
            </w:pPr>
            <w:r>
              <w:rPr/>
              <w:t>Acquired from public market</w:t>
            </w:r>
          </w:p>
        </w:tc>
        <w:tc>
          <w:tcPr>
            <w:tcW w:w="1218" w:type="dxa"/>
            <w:tcBorders/>
            <w:vAlign w:val="center"/>
          </w:tcPr>
          <w:p>
            <w:pPr>
              <w:pStyle w:val="TableContents"/>
              <w:bidi w:val="0"/>
              <w:spacing w:before="0" w:after="283"/>
              <w:jc w:val="left"/>
              <w:rPr/>
            </w:pPr>
            <w:r>
              <w:rPr/>
              <w:t>The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12/12/2025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Steven T Stull</w:t>
              <w:br/>
              <w:t>3280 Peachtree Road</w:t>
              <w:br/>
              <w:t>Suite 2400</w:t>
              <w:br/>
              <w:t>Atlanta   GA   30305</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06/02/2026</w:t>
            </w:r>
          </w:p>
        </w:tc>
        <w:tc>
          <w:tcPr>
            <w:tcW w:w="1570" w:type="dxa"/>
            <w:tcBorders/>
            <w:vAlign w:val="center"/>
          </w:tcPr>
          <w:p>
            <w:pPr>
              <w:pStyle w:val="TableContents"/>
              <w:bidi w:val="0"/>
              <w:spacing w:before="0" w:after="283"/>
              <w:jc w:val="left"/>
              <w:rPr/>
            </w:pPr>
            <w:r>
              <w:rPr/>
              <w:t>1000</w:t>
            </w:r>
          </w:p>
        </w:tc>
        <w:tc>
          <w:tcPr>
            <w:tcW w:w="1770" w:type="dxa"/>
            <w:tcBorders/>
            <w:vAlign w:val="center"/>
          </w:tcPr>
          <w:p>
            <w:pPr>
              <w:pStyle w:val="TableContents"/>
              <w:bidi w:val="0"/>
              <w:spacing w:before="0" w:after="283"/>
              <w:jc w:val="left"/>
              <w:rPr/>
            </w:pPr>
            <w:r>
              <w:rPr/>
              <w:t>360775.1</w:t>
            </w:r>
          </w:p>
        </w:tc>
      </w:tr>
      <w:tr>
        <w:trPr/>
        <w:tc>
          <w:tcPr>
            <w:tcW w:w="2941" w:type="dxa"/>
            <w:tcBorders/>
            <w:vAlign w:val="center"/>
          </w:tcPr>
          <w:p>
            <w:pPr>
              <w:pStyle w:val="TableContents"/>
              <w:bidi w:val="0"/>
              <w:spacing w:before="0" w:after="283"/>
              <w:jc w:val="left"/>
              <w:rPr/>
            </w:pPr>
            <w:r>
              <w:rPr/>
              <w:t>Steven T Stull</w:t>
              <w:br/>
              <w:t>3280 Peachtree Road</w:t>
              <w:br/>
              <w:t>Suite 2400</w:t>
              <w:br/>
              <w:t>Atlanta   GA   30305</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08/18/2026</w:t>
            </w:r>
          </w:p>
        </w:tc>
        <w:tc>
          <w:tcPr>
            <w:tcW w:w="1570" w:type="dxa"/>
            <w:tcBorders/>
            <w:vAlign w:val="center"/>
          </w:tcPr>
          <w:p>
            <w:pPr>
              <w:pStyle w:val="TableContents"/>
              <w:bidi w:val="0"/>
              <w:spacing w:before="0" w:after="283"/>
              <w:jc w:val="left"/>
              <w:rPr/>
            </w:pPr>
            <w:r>
              <w:rPr/>
              <w:t>643</w:t>
            </w:r>
          </w:p>
        </w:tc>
        <w:tc>
          <w:tcPr>
            <w:tcW w:w="1770" w:type="dxa"/>
            <w:tcBorders/>
            <w:vAlign w:val="center"/>
          </w:tcPr>
          <w:p>
            <w:pPr>
              <w:pStyle w:val="TableContents"/>
              <w:bidi w:val="0"/>
              <w:spacing w:before="0" w:after="283"/>
              <w:jc w:val="left"/>
              <w:rPr/>
            </w:pPr>
            <w:r>
              <w:rPr/>
              <w:t>264070.07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15"/>
        <w:gridCol w:w="7490"/>
      </w:tblGrid>
      <w:tr>
        <w:trPr/>
        <w:tc>
          <w:tcPr>
            <w:tcW w:w="2715" w:type="dxa"/>
            <w:tcBorders/>
            <w:vAlign w:val="center"/>
          </w:tcPr>
          <w:p>
            <w:pPr>
              <w:pStyle w:val="TableContents"/>
              <w:bidi w:val="0"/>
              <w:spacing w:before="0" w:after="283"/>
              <w:jc w:val="left"/>
              <w:rPr/>
            </w:pPr>
            <w:r>
              <w:rPr/>
              <w:t>Remarks</w:t>
            </w:r>
          </w:p>
        </w:tc>
        <w:tc>
          <w:tcPr>
            <w:tcW w:w="7490" w:type="dxa"/>
            <w:tcBorders/>
            <w:vAlign w:val="center"/>
          </w:tcPr>
          <w:p>
            <w:pPr>
              <w:pStyle w:val="TableContents"/>
              <w:bidi w:val="0"/>
              <w:spacing w:before="0" w:after="0"/>
              <w:jc w:val="left"/>
              <w:rPr/>
            </w:pPr>
            <w:r>
              <w:rPr/>
              <w:t>All shares to be sold by the Steven T Stull IRA.</w:t>
            </w:r>
          </w:p>
        </w:tc>
      </w:tr>
      <w:tr>
        <w:trPr/>
        <w:tc>
          <w:tcPr>
            <w:tcW w:w="2715" w:type="dxa"/>
            <w:tcBorders/>
            <w:vAlign w:val="center"/>
          </w:tcPr>
          <w:p>
            <w:pPr>
              <w:pStyle w:val="TableContents"/>
              <w:bidi w:val="0"/>
              <w:spacing w:before="0" w:after="283"/>
              <w:jc w:val="left"/>
              <w:rPr/>
            </w:pPr>
            <w:r>
              <w:rPr/>
              <w:t>Date of Notice</w:t>
            </w:r>
          </w:p>
        </w:tc>
        <w:tc>
          <w:tcPr>
            <w:tcW w:w="749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15" w:type="dxa"/>
            <w:tcBorders/>
            <w:vAlign w:val="center"/>
          </w:tcPr>
          <w:p>
            <w:pPr>
              <w:pStyle w:val="TableContents"/>
              <w:bidi w:val="0"/>
              <w:spacing w:before="0" w:after="283"/>
              <w:jc w:val="left"/>
              <w:rPr/>
            </w:pPr>
            <w:r>
              <w:rPr/>
              <w:t>Signature</w:t>
            </w:r>
          </w:p>
        </w:tc>
        <w:tc>
          <w:tcPr>
            <w:tcW w:w="7490" w:type="dxa"/>
            <w:tcBorders/>
            <w:vAlign w:val="center"/>
          </w:tcPr>
          <w:p>
            <w:pPr>
              <w:pStyle w:val="TableContents"/>
              <w:bidi w:val="0"/>
              <w:spacing w:before="0" w:after="0"/>
              <w:jc w:val="left"/>
              <w:rPr/>
            </w:pPr>
            <w:r>
              <w:rPr/>
              <w:t>Goldman Sachs &amp; Co. LLC on behalf of Steven T Stull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3180</Characters>
  <CharactersWithSpaces>3761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